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DE" w:rsidRDefault="007E38DE"/>
    <w:p w:rsidR="007E38DE" w:rsidRDefault="007E38DE"/>
    <w:tbl>
      <w:tblPr>
        <w:tblStyle w:val="TableGrid"/>
        <w:tblpPr w:leftFromText="180" w:rightFromText="180" w:vertAnchor="page" w:horzAnchor="margin" w:tblpY="3916"/>
        <w:tblW w:w="9028" w:type="dxa"/>
        <w:tblLook w:val="04A0" w:firstRow="1" w:lastRow="0" w:firstColumn="1" w:lastColumn="0" w:noHBand="0" w:noVBand="1"/>
      </w:tblPr>
      <w:tblGrid>
        <w:gridCol w:w="1925"/>
        <w:gridCol w:w="7103"/>
      </w:tblGrid>
      <w:tr w:rsidR="005B77F8" w:rsidRPr="008A0CDF" w:rsidTr="004D49DE">
        <w:trPr>
          <w:trHeight w:val="501"/>
        </w:trPr>
        <w:tc>
          <w:tcPr>
            <w:tcW w:w="1925" w:type="dxa"/>
          </w:tcPr>
          <w:p w:rsidR="007E38DE" w:rsidRDefault="007E38DE" w:rsidP="004D49DE">
            <w:pPr>
              <w:rPr>
                <w:rFonts w:eastAsia="Comic Sans MS" w:cstheme="minorHAnsi"/>
                <w:sz w:val="28"/>
                <w:szCs w:val="28"/>
              </w:rPr>
            </w:pPr>
            <w:proofErr w:type="spellStart"/>
            <w:r>
              <w:rPr>
                <w:rFonts w:eastAsia="Comic Sans MS" w:cstheme="minorHAnsi"/>
                <w:sz w:val="28"/>
                <w:szCs w:val="28"/>
              </w:rPr>
              <w:t>Sachkaranveer</w:t>
            </w:r>
            <w:proofErr w:type="spellEnd"/>
            <w:r>
              <w:rPr>
                <w:rFonts w:eastAsia="Comic Sans MS" w:cstheme="minorHAnsi"/>
                <w:sz w:val="28"/>
                <w:szCs w:val="28"/>
              </w:rPr>
              <w:t xml:space="preserve"> </w:t>
            </w:r>
            <w:proofErr w:type="spellStart"/>
            <w:r>
              <w:rPr>
                <w:rFonts w:eastAsia="Comic Sans MS" w:cstheme="minorHAnsi"/>
                <w:sz w:val="28"/>
                <w:szCs w:val="28"/>
              </w:rPr>
              <w:t>Pooni</w:t>
            </w:r>
            <w:proofErr w:type="spellEnd"/>
          </w:p>
          <w:p w:rsidR="007E38DE" w:rsidRDefault="007E38DE" w:rsidP="004D49DE">
            <w:pPr>
              <w:rPr>
                <w:rFonts w:eastAsia="Comic Sans MS" w:cstheme="minorHAnsi"/>
                <w:sz w:val="28"/>
                <w:szCs w:val="28"/>
              </w:rPr>
            </w:pPr>
          </w:p>
          <w:p w:rsidR="005B77F8" w:rsidRPr="008A0CDF" w:rsidRDefault="005B77F8" w:rsidP="004D49DE">
            <w:pPr>
              <w:rPr>
                <w:rFonts w:eastAsia="Comic Sans MS" w:cstheme="minorHAnsi"/>
                <w:sz w:val="28"/>
                <w:szCs w:val="28"/>
              </w:rPr>
            </w:pPr>
          </w:p>
        </w:tc>
        <w:tc>
          <w:tcPr>
            <w:tcW w:w="7103" w:type="dxa"/>
          </w:tcPr>
          <w:p w:rsidR="005B77F8" w:rsidRDefault="005B77F8" w:rsidP="004D49DE">
            <w:pPr>
              <w:rPr>
                <w:rFonts w:eastAsia="Comic Sans MS" w:cstheme="minorHAnsi"/>
                <w:sz w:val="28"/>
                <w:szCs w:val="28"/>
              </w:rPr>
            </w:pPr>
            <w:r w:rsidRPr="008A0CDF">
              <w:rPr>
                <w:rFonts w:eastAsia="Comic Sans MS" w:cstheme="minorHAnsi"/>
                <w:sz w:val="28"/>
                <w:szCs w:val="28"/>
              </w:rPr>
              <w:t xml:space="preserve">Welcome to this week’s UNICEF assembly </w:t>
            </w:r>
            <w:r w:rsidR="004D49DE">
              <w:rPr>
                <w:rFonts w:eastAsia="Comic Sans MS" w:cstheme="minorHAnsi"/>
                <w:sz w:val="28"/>
                <w:szCs w:val="28"/>
              </w:rPr>
              <w:t>presented</w:t>
            </w:r>
            <w:r w:rsidRPr="008A0CDF">
              <w:rPr>
                <w:rFonts w:eastAsia="Comic Sans MS" w:cstheme="minorHAnsi"/>
                <w:sz w:val="28"/>
                <w:szCs w:val="28"/>
              </w:rPr>
              <w:t xml:space="preserve"> by year </w:t>
            </w:r>
            <w:r w:rsidR="004D49DE">
              <w:rPr>
                <w:rFonts w:eastAsia="Comic Sans MS" w:cstheme="minorHAnsi"/>
                <w:sz w:val="28"/>
                <w:szCs w:val="28"/>
              </w:rPr>
              <w:t>5</w:t>
            </w:r>
            <w:r w:rsidRPr="008A0CDF">
              <w:rPr>
                <w:rFonts w:eastAsia="Comic Sans MS" w:cstheme="minorHAnsi"/>
                <w:sz w:val="28"/>
                <w:szCs w:val="28"/>
              </w:rPr>
              <w:t xml:space="preserve"> and </w:t>
            </w:r>
            <w:r w:rsidR="004D49DE">
              <w:rPr>
                <w:rFonts w:eastAsia="Comic Sans MS" w:cstheme="minorHAnsi"/>
                <w:sz w:val="28"/>
                <w:szCs w:val="28"/>
              </w:rPr>
              <w:t>6 UNICEF ambassadors and Right Holders.</w:t>
            </w:r>
          </w:p>
          <w:p w:rsidR="007F080C" w:rsidRDefault="007F080C" w:rsidP="004D49DE">
            <w:pPr>
              <w:rPr>
                <w:rFonts w:eastAsia="Comic Sans MS" w:cstheme="minorHAnsi"/>
                <w:sz w:val="28"/>
                <w:szCs w:val="28"/>
              </w:rPr>
            </w:pPr>
          </w:p>
          <w:p w:rsidR="007F080C" w:rsidRPr="008A0CDF" w:rsidRDefault="007F080C" w:rsidP="007F080C">
            <w:pPr>
              <w:rPr>
                <w:rFonts w:eastAsia="Comic Sans MS" w:cstheme="minorHAnsi"/>
                <w:sz w:val="28"/>
                <w:szCs w:val="28"/>
              </w:rPr>
            </w:pPr>
            <w:r>
              <w:rPr>
                <w:rFonts w:eastAsia="Comic Sans MS" w:cstheme="minorHAnsi"/>
                <w:sz w:val="28"/>
                <w:szCs w:val="28"/>
              </w:rPr>
              <w:t>The articles of this week are Article 2 and Article 30 to celebrate-Black History Month.</w:t>
            </w:r>
          </w:p>
          <w:p w:rsidR="005B77F8" w:rsidRPr="008A0CDF" w:rsidRDefault="005B77F8" w:rsidP="004D49DE">
            <w:pPr>
              <w:rPr>
                <w:rFonts w:eastAsia="Comic Sans MS" w:cstheme="minorHAnsi"/>
                <w:sz w:val="28"/>
                <w:szCs w:val="28"/>
              </w:rPr>
            </w:pPr>
          </w:p>
        </w:tc>
      </w:tr>
      <w:tr w:rsidR="005B77F8" w:rsidRPr="008A0CDF" w:rsidTr="004D49DE">
        <w:trPr>
          <w:trHeight w:val="1682"/>
        </w:trPr>
        <w:tc>
          <w:tcPr>
            <w:tcW w:w="1925" w:type="dxa"/>
          </w:tcPr>
          <w:p w:rsidR="005B77F8" w:rsidRPr="008A0CDF" w:rsidRDefault="007E38DE" w:rsidP="004D49DE">
            <w:pPr>
              <w:rPr>
                <w:rFonts w:eastAsia="Comic Sans MS" w:cstheme="minorHAnsi"/>
                <w:sz w:val="28"/>
                <w:szCs w:val="28"/>
              </w:rPr>
            </w:pPr>
            <w:proofErr w:type="spellStart"/>
            <w:r>
              <w:rPr>
                <w:rFonts w:eastAsia="Comic Sans MS" w:cstheme="minorHAnsi"/>
                <w:sz w:val="28"/>
                <w:szCs w:val="28"/>
              </w:rPr>
              <w:t>Preet</w:t>
            </w:r>
            <w:proofErr w:type="spellEnd"/>
            <w:r>
              <w:rPr>
                <w:rFonts w:eastAsia="Comic Sans MS" w:cstheme="minorHAnsi"/>
                <w:sz w:val="28"/>
                <w:szCs w:val="28"/>
              </w:rPr>
              <w:t xml:space="preserve"> Kaur</w:t>
            </w:r>
            <w:bookmarkStart w:id="0" w:name="_GoBack"/>
            <w:bookmarkEnd w:id="0"/>
          </w:p>
        </w:tc>
        <w:tc>
          <w:tcPr>
            <w:tcW w:w="7103" w:type="dxa"/>
          </w:tcPr>
          <w:p w:rsidR="004D49DE" w:rsidRDefault="004D49DE" w:rsidP="004D49DE">
            <w:pPr>
              <w:rPr>
                <w:rFonts w:eastAsia="Comic Sans MS" w:cstheme="minorHAnsi"/>
                <w:sz w:val="28"/>
                <w:szCs w:val="28"/>
              </w:rPr>
            </w:pPr>
          </w:p>
          <w:p w:rsidR="004D49DE" w:rsidRPr="004D49DE" w:rsidRDefault="004D49DE" w:rsidP="004D49DE">
            <w:pPr>
              <w:rPr>
                <w:rFonts w:eastAsia="Comic Sans MS" w:cstheme="minorHAnsi"/>
                <w:sz w:val="28"/>
                <w:szCs w:val="28"/>
              </w:rPr>
            </w:pPr>
            <w:r w:rsidRPr="004D49DE">
              <w:rPr>
                <w:rFonts w:eastAsia="Comic Sans MS" w:cstheme="minorHAnsi"/>
                <w:sz w:val="28"/>
                <w:szCs w:val="28"/>
              </w:rPr>
              <w:t xml:space="preserve">Black History Month takes place in October every year and is a celebration of key figures and events in Black history. Having begun in the USA, it has been celebrated in the UK since 1987, with the emphasis on celebrating particularly the history and contributions to society of people with an African or Caribbean heritage. </w:t>
            </w:r>
          </w:p>
          <w:p w:rsidR="005B77F8" w:rsidRPr="008A0CDF" w:rsidRDefault="005B77F8" w:rsidP="004D49DE">
            <w:pPr>
              <w:rPr>
                <w:rFonts w:eastAsia="Comic Sans MS" w:cstheme="minorHAnsi"/>
                <w:sz w:val="28"/>
                <w:szCs w:val="28"/>
              </w:rPr>
            </w:pPr>
          </w:p>
        </w:tc>
      </w:tr>
      <w:tr w:rsidR="005B77F8" w:rsidRPr="008A0CDF" w:rsidTr="004D49DE">
        <w:trPr>
          <w:trHeight w:val="1343"/>
        </w:trPr>
        <w:tc>
          <w:tcPr>
            <w:tcW w:w="1925" w:type="dxa"/>
          </w:tcPr>
          <w:p w:rsidR="005B77F8" w:rsidRPr="008A0CDF" w:rsidRDefault="007F080C" w:rsidP="004D49DE">
            <w:pPr>
              <w:rPr>
                <w:rFonts w:eastAsia="Comic Sans MS" w:cstheme="minorHAnsi"/>
                <w:sz w:val="28"/>
                <w:szCs w:val="28"/>
              </w:rPr>
            </w:pPr>
            <w:r>
              <w:rPr>
                <w:rFonts w:eastAsia="Comic Sans MS" w:cstheme="minorHAnsi"/>
                <w:sz w:val="28"/>
                <w:szCs w:val="28"/>
              </w:rPr>
              <w:t>Sienna Grewal</w:t>
            </w:r>
          </w:p>
        </w:tc>
        <w:tc>
          <w:tcPr>
            <w:tcW w:w="7103" w:type="dxa"/>
          </w:tcPr>
          <w:p w:rsidR="005B77F8" w:rsidRPr="008A0CDF" w:rsidRDefault="004D49DE" w:rsidP="004D49DE">
            <w:pPr>
              <w:rPr>
                <w:rFonts w:eastAsia="Comic Sans MS" w:cstheme="minorHAnsi"/>
                <w:sz w:val="28"/>
                <w:szCs w:val="28"/>
              </w:rPr>
            </w:pPr>
            <w:r w:rsidRPr="004D49DE">
              <w:rPr>
                <w:rFonts w:eastAsia="Comic Sans MS" w:cstheme="minorHAnsi"/>
                <w:sz w:val="28"/>
                <w:szCs w:val="28"/>
              </w:rPr>
              <w:t>There is a different theme every year, for example in 2021 the theme ‘Proud to Be’, aimed to recognise the achievements and contributions that Black people make to the UK every day. The 2022 theme, Time for Change: Action Not Words highlights the importance of being an ally and coming together around shared common goals to achieve a better world for everyone.</w:t>
            </w:r>
          </w:p>
          <w:p w:rsidR="005B77F8" w:rsidRPr="008A0CDF" w:rsidRDefault="005B77F8" w:rsidP="004D49DE">
            <w:pPr>
              <w:rPr>
                <w:rFonts w:eastAsia="Comic Sans MS" w:cstheme="minorHAnsi"/>
                <w:sz w:val="28"/>
                <w:szCs w:val="28"/>
              </w:rPr>
            </w:pPr>
          </w:p>
        </w:tc>
      </w:tr>
      <w:tr w:rsidR="005B77F8" w:rsidRPr="008A0CDF" w:rsidTr="004D49DE">
        <w:trPr>
          <w:trHeight w:val="1099"/>
        </w:trPr>
        <w:tc>
          <w:tcPr>
            <w:tcW w:w="1925" w:type="dxa"/>
          </w:tcPr>
          <w:p w:rsidR="005B77F8" w:rsidRPr="008A0CDF" w:rsidRDefault="007F080C" w:rsidP="004D49DE">
            <w:pPr>
              <w:rPr>
                <w:rFonts w:eastAsia="Comic Sans MS" w:cstheme="minorHAnsi"/>
                <w:sz w:val="28"/>
                <w:szCs w:val="28"/>
              </w:rPr>
            </w:pPr>
            <w:proofErr w:type="spellStart"/>
            <w:r>
              <w:rPr>
                <w:rFonts w:eastAsia="Comic Sans MS" w:cstheme="minorHAnsi"/>
                <w:sz w:val="28"/>
                <w:szCs w:val="28"/>
              </w:rPr>
              <w:t>Kye</w:t>
            </w:r>
            <w:proofErr w:type="spellEnd"/>
            <w:r>
              <w:rPr>
                <w:rFonts w:eastAsia="Comic Sans MS" w:cstheme="minorHAnsi"/>
                <w:sz w:val="28"/>
                <w:szCs w:val="28"/>
              </w:rPr>
              <w:t xml:space="preserve"> Hall</w:t>
            </w:r>
          </w:p>
        </w:tc>
        <w:tc>
          <w:tcPr>
            <w:tcW w:w="7103" w:type="dxa"/>
          </w:tcPr>
          <w:p w:rsidR="004D49DE" w:rsidRPr="004D49DE" w:rsidRDefault="004D49DE" w:rsidP="004D49DE">
            <w:pPr>
              <w:spacing w:before="200"/>
              <w:rPr>
                <w:rFonts w:eastAsia="Comic Sans MS" w:cstheme="minorHAnsi"/>
                <w:sz w:val="28"/>
                <w:szCs w:val="28"/>
              </w:rPr>
            </w:pPr>
            <w:r w:rsidRPr="004D49DE">
              <w:rPr>
                <w:rFonts w:eastAsia="Comic Sans MS" w:cstheme="minorHAnsi"/>
                <w:b/>
                <w:bCs/>
                <w:sz w:val="28"/>
                <w:szCs w:val="28"/>
              </w:rPr>
              <w:t xml:space="preserve">Article 2 (non-discrimination) </w:t>
            </w:r>
          </w:p>
          <w:p w:rsidR="004D49DE" w:rsidRPr="004D49DE" w:rsidRDefault="004D49DE" w:rsidP="004D49DE">
            <w:pPr>
              <w:rPr>
                <w:rFonts w:eastAsia="Comic Sans MS" w:cstheme="minorHAnsi"/>
                <w:sz w:val="28"/>
                <w:szCs w:val="28"/>
              </w:rPr>
            </w:pPr>
            <w:r w:rsidRPr="004D49DE">
              <w:rPr>
                <w:rFonts w:eastAsia="Comic Sans MS" w:cstheme="minorHAnsi"/>
                <w:sz w:val="28"/>
                <w:szCs w:val="28"/>
              </w:rPr>
              <w:t>The Convention applies to every child without discrimination, whatever their ethnicity, gender, religion, language, abilities or any other status, whatever they think or say, whatever their family background.</w:t>
            </w:r>
          </w:p>
          <w:p w:rsidR="005B77F8" w:rsidRPr="008A0CDF" w:rsidRDefault="005B77F8" w:rsidP="004D49DE">
            <w:pPr>
              <w:rPr>
                <w:rFonts w:eastAsia="Comic Sans MS" w:cstheme="minorHAnsi"/>
                <w:sz w:val="28"/>
                <w:szCs w:val="28"/>
              </w:rPr>
            </w:pPr>
          </w:p>
        </w:tc>
      </w:tr>
      <w:tr w:rsidR="005B77F8" w:rsidRPr="008A0CDF" w:rsidTr="004D49DE">
        <w:trPr>
          <w:trHeight w:val="701"/>
        </w:trPr>
        <w:tc>
          <w:tcPr>
            <w:tcW w:w="1925" w:type="dxa"/>
          </w:tcPr>
          <w:p w:rsidR="005B77F8" w:rsidRPr="008A0CDF" w:rsidRDefault="007F080C" w:rsidP="004D49DE">
            <w:pPr>
              <w:rPr>
                <w:rFonts w:eastAsia="Comic Sans MS" w:cstheme="minorHAnsi"/>
                <w:sz w:val="28"/>
                <w:szCs w:val="28"/>
              </w:rPr>
            </w:pPr>
            <w:r>
              <w:rPr>
                <w:rFonts w:eastAsia="Comic Sans MS" w:cstheme="minorHAnsi"/>
                <w:sz w:val="28"/>
                <w:szCs w:val="28"/>
              </w:rPr>
              <w:t>Leonard Royles</w:t>
            </w:r>
          </w:p>
        </w:tc>
        <w:tc>
          <w:tcPr>
            <w:tcW w:w="7103" w:type="dxa"/>
          </w:tcPr>
          <w:p w:rsidR="004D49DE" w:rsidRDefault="004D49DE" w:rsidP="004D49DE">
            <w:pPr>
              <w:spacing w:before="200"/>
              <w:rPr>
                <w:rFonts w:eastAsia="Comic Sans MS" w:cstheme="minorHAnsi"/>
                <w:b/>
                <w:sz w:val="28"/>
                <w:szCs w:val="28"/>
              </w:rPr>
            </w:pPr>
            <w:r w:rsidRPr="004D49DE">
              <w:rPr>
                <w:rFonts w:eastAsia="Comic Sans MS" w:cstheme="minorHAnsi"/>
                <w:b/>
                <w:sz w:val="28"/>
                <w:szCs w:val="28"/>
              </w:rPr>
              <w:t xml:space="preserve">Article 30 (children from minority or indigenous groups) </w:t>
            </w:r>
          </w:p>
          <w:p w:rsidR="004D49DE" w:rsidRPr="004D49DE" w:rsidRDefault="004D49DE" w:rsidP="004D49DE">
            <w:pPr>
              <w:spacing w:before="200"/>
              <w:rPr>
                <w:rFonts w:eastAsia="Comic Sans MS" w:cstheme="minorHAnsi"/>
                <w:sz w:val="28"/>
                <w:szCs w:val="28"/>
              </w:rPr>
            </w:pPr>
            <w:r w:rsidRPr="004D49DE">
              <w:rPr>
                <w:rFonts w:eastAsia="Comic Sans MS" w:cstheme="minorHAnsi"/>
                <w:sz w:val="28"/>
                <w:szCs w:val="28"/>
              </w:rPr>
              <w:t>Every child has the right to learn and use the language, customs and religion of their family, whether or not these</w:t>
            </w:r>
            <w:r w:rsidRPr="004D49DE">
              <w:rPr>
                <w:rFonts w:eastAsia="Comic Sans MS" w:cstheme="minorHAnsi"/>
                <w:b/>
                <w:sz w:val="28"/>
                <w:szCs w:val="28"/>
              </w:rPr>
              <w:t xml:space="preserve"> </w:t>
            </w:r>
            <w:r w:rsidRPr="004D49DE">
              <w:rPr>
                <w:rFonts w:eastAsia="Comic Sans MS" w:cstheme="minorHAnsi"/>
                <w:sz w:val="28"/>
                <w:szCs w:val="28"/>
              </w:rPr>
              <w:lastRenderedPageBreak/>
              <w:t>are shared by the majority of the people in the country where they live.</w:t>
            </w:r>
          </w:p>
          <w:p w:rsidR="005B77F8" w:rsidRPr="008A0CDF" w:rsidRDefault="005B77F8" w:rsidP="004D49DE">
            <w:pPr>
              <w:spacing w:before="200"/>
              <w:rPr>
                <w:rFonts w:eastAsia="Comic Sans MS" w:cstheme="minorHAnsi"/>
                <w:sz w:val="28"/>
                <w:szCs w:val="28"/>
              </w:rPr>
            </w:pPr>
          </w:p>
        </w:tc>
      </w:tr>
      <w:tr w:rsidR="005B77F8" w:rsidRPr="008A0CDF" w:rsidTr="004D49DE">
        <w:trPr>
          <w:trHeight w:val="70"/>
        </w:trPr>
        <w:tc>
          <w:tcPr>
            <w:tcW w:w="1925" w:type="dxa"/>
          </w:tcPr>
          <w:p w:rsidR="005B77F8" w:rsidRPr="008A0CDF" w:rsidRDefault="007F080C" w:rsidP="004D49DE">
            <w:pPr>
              <w:rPr>
                <w:rFonts w:eastAsia="Comic Sans MS" w:cstheme="minorHAnsi"/>
                <w:sz w:val="28"/>
                <w:szCs w:val="28"/>
              </w:rPr>
            </w:pPr>
            <w:r>
              <w:rPr>
                <w:rFonts w:eastAsia="Comic Sans MS" w:cstheme="minorHAnsi"/>
                <w:sz w:val="28"/>
                <w:szCs w:val="28"/>
              </w:rPr>
              <w:lastRenderedPageBreak/>
              <w:t>Albert Banas</w:t>
            </w:r>
          </w:p>
        </w:tc>
        <w:tc>
          <w:tcPr>
            <w:tcW w:w="7103" w:type="dxa"/>
          </w:tcPr>
          <w:p w:rsidR="004D49DE" w:rsidRPr="004D49DE" w:rsidRDefault="004D49DE" w:rsidP="004D49DE">
            <w:pPr>
              <w:rPr>
                <w:rFonts w:eastAsia="Comic Sans MS" w:cstheme="minorHAnsi"/>
                <w:sz w:val="28"/>
                <w:szCs w:val="28"/>
              </w:rPr>
            </w:pPr>
            <w:r w:rsidRPr="004D49DE">
              <w:rPr>
                <w:rFonts w:eastAsia="Comic Sans MS" w:cstheme="minorHAnsi"/>
                <w:sz w:val="28"/>
                <w:szCs w:val="28"/>
              </w:rPr>
              <w:t xml:space="preserve">Why do you think celebrating Black History Month is </w:t>
            </w:r>
            <w:r w:rsidRPr="004D49DE">
              <w:rPr>
                <w:rFonts w:eastAsia="Comic Sans MS" w:cstheme="minorHAnsi"/>
                <w:b/>
                <w:bCs/>
                <w:sz w:val="28"/>
                <w:szCs w:val="28"/>
              </w:rPr>
              <w:t>important</w:t>
            </w:r>
            <w:r w:rsidRPr="004D49DE">
              <w:rPr>
                <w:rFonts w:eastAsia="Comic Sans MS" w:cstheme="minorHAnsi"/>
                <w:sz w:val="28"/>
                <w:szCs w:val="28"/>
              </w:rPr>
              <w:t>? </w:t>
            </w:r>
          </w:p>
          <w:p w:rsidR="00060922" w:rsidRPr="004D49DE" w:rsidRDefault="007F080C" w:rsidP="004D49DE">
            <w:pPr>
              <w:numPr>
                <w:ilvl w:val="0"/>
                <w:numId w:val="1"/>
              </w:numPr>
              <w:rPr>
                <w:rFonts w:eastAsia="Comic Sans MS" w:cstheme="minorHAnsi"/>
                <w:sz w:val="28"/>
                <w:szCs w:val="28"/>
              </w:rPr>
            </w:pPr>
            <w:r w:rsidRPr="004D49DE">
              <w:rPr>
                <w:rFonts w:eastAsia="Comic Sans MS" w:cstheme="minorHAnsi"/>
                <w:sz w:val="28"/>
                <w:szCs w:val="28"/>
              </w:rPr>
              <w:t>To recognise the contribution and achievements of those with African and Caribbean heritage throughout history. </w:t>
            </w:r>
          </w:p>
          <w:p w:rsidR="00060922" w:rsidRPr="004D49DE" w:rsidRDefault="007F080C" w:rsidP="004D49DE">
            <w:pPr>
              <w:numPr>
                <w:ilvl w:val="0"/>
                <w:numId w:val="1"/>
              </w:numPr>
              <w:rPr>
                <w:rFonts w:eastAsia="Comic Sans MS" w:cstheme="minorHAnsi"/>
                <w:sz w:val="28"/>
                <w:szCs w:val="28"/>
              </w:rPr>
            </w:pPr>
            <w:r w:rsidRPr="004D49DE">
              <w:rPr>
                <w:rFonts w:eastAsia="Comic Sans MS" w:cstheme="minorHAnsi"/>
                <w:sz w:val="28"/>
                <w:szCs w:val="28"/>
              </w:rPr>
              <w:t>To ensure that we hear a diverse range of stories when considering the past. </w:t>
            </w:r>
          </w:p>
          <w:p w:rsidR="00060922" w:rsidRPr="004D49DE" w:rsidRDefault="007F080C" w:rsidP="004D49DE">
            <w:pPr>
              <w:numPr>
                <w:ilvl w:val="0"/>
                <w:numId w:val="1"/>
              </w:numPr>
              <w:rPr>
                <w:rFonts w:eastAsia="Comic Sans MS" w:cstheme="minorHAnsi"/>
                <w:sz w:val="28"/>
                <w:szCs w:val="28"/>
              </w:rPr>
            </w:pPr>
            <w:r w:rsidRPr="004D49DE">
              <w:rPr>
                <w:rFonts w:eastAsia="Comic Sans MS" w:cstheme="minorHAnsi"/>
                <w:sz w:val="28"/>
                <w:szCs w:val="28"/>
              </w:rPr>
              <w:t>To celebrate people’s heritage and cultures.  </w:t>
            </w:r>
          </w:p>
          <w:p w:rsidR="00060922" w:rsidRPr="004D49DE" w:rsidRDefault="007F080C" w:rsidP="004D49DE">
            <w:pPr>
              <w:numPr>
                <w:ilvl w:val="0"/>
                <w:numId w:val="1"/>
              </w:numPr>
              <w:rPr>
                <w:rFonts w:eastAsia="Comic Sans MS" w:cstheme="minorHAnsi"/>
                <w:sz w:val="28"/>
                <w:szCs w:val="28"/>
              </w:rPr>
            </w:pPr>
            <w:r w:rsidRPr="004D49DE">
              <w:rPr>
                <w:rFonts w:eastAsia="Comic Sans MS" w:cstheme="minorHAnsi"/>
                <w:sz w:val="28"/>
                <w:szCs w:val="28"/>
              </w:rPr>
              <w:t>Because all communities, including schools, should encourage respect for everyone and celebrate diversity and inclusion.  </w:t>
            </w:r>
          </w:p>
          <w:p w:rsidR="00060922" w:rsidRPr="004D49DE" w:rsidRDefault="007F080C" w:rsidP="004D49DE">
            <w:pPr>
              <w:numPr>
                <w:ilvl w:val="0"/>
                <w:numId w:val="1"/>
              </w:numPr>
              <w:rPr>
                <w:rFonts w:eastAsia="Comic Sans MS" w:cstheme="minorHAnsi"/>
                <w:sz w:val="28"/>
                <w:szCs w:val="28"/>
              </w:rPr>
            </w:pPr>
            <w:r w:rsidRPr="004D49DE">
              <w:rPr>
                <w:rFonts w:eastAsia="Comic Sans MS" w:cstheme="minorHAnsi"/>
                <w:sz w:val="28"/>
                <w:szCs w:val="28"/>
              </w:rPr>
              <w:t>To think about how we can make the world a more equal place where everyone’s rights are respected.  </w:t>
            </w:r>
          </w:p>
          <w:p w:rsidR="005B77F8" w:rsidRPr="008A0CDF" w:rsidRDefault="005B77F8" w:rsidP="004D49DE">
            <w:pPr>
              <w:rPr>
                <w:rFonts w:eastAsia="Comic Sans MS" w:cstheme="minorHAnsi"/>
                <w:sz w:val="28"/>
                <w:szCs w:val="28"/>
              </w:rPr>
            </w:pPr>
          </w:p>
        </w:tc>
      </w:tr>
      <w:tr w:rsidR="005B77F8" w:rsidRPr="008A0CDF" w:rsidTr="004D49DE">
        <w:trPr>
          <w:trHeight w:val="70"/>
        </w:trPr>
        <w:tc>
          <w:tcPr>
            <w:tcW w:w="1925" w:type="dxa"/>
          </w:tcPr>
          <w:p w:rsidR="005B77F8" w:rsidRPr="008A0CDF" w:rsidRDefault="007F080C" w:rsidP="004D49DE">
            <w:pPr>
              <w:rPr>
                <w:rFonts w:eastAsia="Comic Sans MS" w:cstheme="minorHAnsi"/>
                <w:sz w:val="28"/>
                <w:szCs w:val="28"/>
              </w:rPr>
            </w:pPr>
            <w:r>
              <w:rPr>
                <w:rFonts w:eastAsia="Comic Sans MS" w:cstheme="minorHAnsi"/>
                <w:sz w:val="28"/>
                <w:szCs w:val="28"/>
              </w:rPr>
              <w:t>Eboni Perry</w:t>
            </w:r>
          </w:p>
        </w:tc>
        <w:tc>
          <w:tcPr>
            <w:tcW w:w="7103" w:type="dxa"/>
          </w:tcPr>
          <w:p w:rsidR="004D49DE" w:rsidRDefault="004D49DE" w:rsidP="004D49DE">
            <w:pPr>
              <w:rPr>
                <w:rFonts w:eastAsia="Comic Sans MS" w:cstheme="minorHAnsi"/>
                <w:sz w:val="28"/>
                <w:szCs w:val="28"/>
              </w:rPr>
            </w:pPr>
          </w:p>
          <w:p w:rsidR="00060922" w:rsidRPr="004D49DE" w:rsidRDefault="007F080C" w:rsidP="004D49DE">
            <w:pPr>
              <w:numPr>
                <w:ilvl w:val="0"/>
                <w:numId w:val="2"/>
              </w:numPr>
              <w:rPr>
                <w:rFonts w:eastAsia="Comic Sans MS" w:cstheme="minorHAnsi"/>
                <w:sz w:val="28"/>
                <w:szCs w:val="28"/>
              </w:rPr>
            </w:pPr>
            <w:r w:rsidRPr="004D49DE">
              <w:rPr>
                <w:rFonts w:eastAsia="Comic Sans MS" w:cstheme="minorHAnsi"/>
                <w:sz w:val="28"/>
                <w:szCs w:val="28"/>
              </w:rPr>
              <w:t>To learn how to challenge negative stereotypes.  </w:t>
            </w:r>
          </w:p>
          <w:p w:rsidR="00060922" w:rsidRPr="004D49DE" w:rsidRDefault="007F080C" w:rsidP="004D49DE">
            <w:pPr>
              <w:numPr>
                <w:ilvl w:val="0"/>
                <w:numId w:val="2"/>
              </w:numPr>
              <w:rPr>
                <w:rFonts w:eastAsia="Comic Sans MS" w:cstheme="minorHAnsi"/>
                <w:sz w:val="28"/>
                <w:szCs w:val="28"/>
              </w:rPr>
            </w:pPr>
            <w:r w:rsidRPr="004D49DE">
              <w:rPr>
                <w:rFonts w:eastAsia="Comic Sans MS" w:cstheme="minorHAnsi"/>
                <w:sz w:val="28"/>
                <w:szCs w:val="28"/>
              </w:rPr>
              <w:t xml:space="preserve">To ensure that there is time and space for people to discuss more recent events and issues such as Black Lives Matter, the treatment of the </w:t>
            </w:r>
            <w:proofErr w:type="spellStart"/>
            <w:r w:rsidRPr="004D49DE">
              <w:rPr>
                <w:rFonts w:eastAsia="Comic Sans MS" w:cstheme="minorHAnsi"/>
                <w:sz w:val="28"/>
                <w:szCs w:val="28"/>
              </w:rPr>
              <w:t>Windrush</w:t>
            </w:r>
            <w:proofErr w:type="spellEnd"/>
            <w:r w:rsidRPr="004D49DE">
              <w:rPr>
                <w:rFonts w:eastAsia="Comic Sans MS" w:cstheme="minorHAnsi"/>
                <w:sz w:val="28"/>
                <w:szCs w:val="28"/>
              </w:rPr>
              <w:t xml:space="preserve"> generation and the death of George Floyd.</w:t>
            </w:r>
          </w:p>
          <w:p w:rsidR="00060922" w:rsidRPr="004D49DE" w:rsidRDefault="007F080C" w:rsidP="004D49DE">
            <w:pPr>
              <w:numPr>
                <w:ilvl w:val="0"/>
                <w:numId w:val="2"/>
              </w:numPr>
              <w:rPr>
                <w:rFonts w:eastAsia="Comic Sans MS" w:cstheme="minorHAnsi"/>
                <w:sz w:val="28"/>
                <w:szCs w:val="28"/>
              </w:rPr>
            </w:pPr>
            <w:r w:rsidRPr="004D49DE">
              <w:rPr>
                <w:rFonts w:eastAsia="Comic Sans MS" w:cstheme="minorHAnsi"/>
                <w:sz w:val="28"/>
                <w:szCs w:val="28"/>
              </w:rPr>
              <w:t>Because no one should be treated differently because of who they are. </w:t>
            </w:r>
          </w:p>
          <w:p w:rsidR="00060922" w:rsidRDefault="007F080C" w:rsidP="004D49DE">
            <w:pPr>
              <w:numPr>
                <w:ilvl w:val="0"/>
                <w:numId w:val="2"/>
              </w:numPr>
              <w:rPr>
                <w:rFonts w:eastAsia="Comic Sans MS" w:cstheme="minorHAnsi"/>
                <w:sz w:val="28"/>
                <w:szCs w:val="28"/>
              </w:rPr>
            </w:pPr>
            <w:r w:rsidRPr="004D49DE">
              <w:rPr>
                <w:rFonts w:eastAsia="Comic Sans MS" w:cstheme="minorHAnsi"/>
                <w:sz w:val="28"/>
                <w:szCs w:val="28"/>
              </w:rPr>
              <w:t>To learn about racism and its effects.  </w:t>
            </w:r>
          </w:p>
          <w:p w:rsidR="004D49DE" w:rsidRPr="004D49DE" w:rsidRDefault="004D49DE" w:rsidP="004D49DE">
            <w:pPr>
              <w:numPr>
                <w:ilvl w:val="0"/>
                <w:numId w:val="2"/>
              </w:numPr>
              <w:rPr>
                <w:rFonts w:eastAsia="Comic Sans MS" w:cstheme="minorHAnsi"/>
                <w:sz w:val="28"/>
                <w:szCs w:val="28"/>
              </w:rPr>
            </w:pPr>
            <w:r w:rsidRPr="004D49DE">
              <w:rPr>
                <w:rFonts w:eastAsia="Comic Sans MS" w:cstheme="minorHAnsi"/>
                <w:sz w:val="28"/>
                <w:szCs w:val="28"/>
              </w:rPr>
              <w:t>To support people to recognise and challenge discrimination. </w:t>
            </w:r>
          </w:p>
          <w:p w:rsidR="005B77F8" w:rsidRPr="008A0CDF" w:rsidRDefault="005B77F8" w:rsidP="007F080C">
            <w:pPr>
              <w:rPr>
                <w:rFonts w:eastAsia="Comic Sans MS" w:cstheme="minorHAnsi"/>
                <w:sz w:val="28"/>
                <w:szCs w:val="28"/>
              </w:rPr>
            </w:pPr>
          </w:p>
        </w:tc>
      </w:tr>
      <w:tr w:rsidR="005B77F8" w:rsidRPr="008A0CDF" w:rsidTr="004D49DE">
        <w:trPr>
          <w:trHeight w:val="1343"/>
        </w:trPr>
        <w:tc>
          <w:tcPr>
            <w:tcW w:w="1925" w:type="dxa"/>
          </w:tcPr>
          <w:p w:rsidR="005B77F8" w:rsidRPr="008A0CDF" w:rsidRDefault="007F080C" w:rsidP="004D49DE">
            <w:pPr>
              <w:rPr>
                <w:rFonts w:eastAsia="Comic Sans MS" w:cstheme="minorHAnsi"/>
                <w:sz w:val="28"/>
                <w:szCs w:val="28"/>
              </w:rPr>
            </w:pPr>
            <w:r>
              <w:rPr>
                <w:rFonts w:eastAsia="Comic Sans MS" w:cstheme="minorHAnsi"/>
                <w:sz w:val="28"/>
                <w:szCs w:val="28"/>
              </w:rPr>
              <w:t>Maisy Lawson</w:t>
            </w:r>
          </w:p>
        </w:tc>
        <w:tc>
          <w:tcPr>
            <w:tcW w:w="7103" w:type="dxa"/>
          </w:tcPr>
          <w:p w:rsidR="007F080C" w:rsidRPr="007F080C" w:rsidRDefault="007F080C" w:rsidP="007F080C">
            <w:pPr>
              <w:rPr>
                <w:rFonts w:eastAsia="Comic Sans MS" w:cstheme="minorHAnsi"/>
                <w:sz w:val="28"/>
                <w:szCs w:val="28"/>
              </w:rPr>
            </w:pPr>
            <w:r w:rsidRPr="007F080C">
              <w:rPr>
                <w:rFonts w:eastAsia="Comic Sans MS" w:cstheme="minorHAnsi"/>
                <w:b/>
                <w:bCs/>
                <w:sz w:val="28"/>
                <w:szCs w:val="28"/>
              </w:rPr>
              <w:t>Take a little time to think…find somewhere quiet and give yourself some space… </w:t>
            </w:r>
          </w:p>
          <w:p w:rsidR="007F080C" w:rsidRDefault="007F080C" w:rsidP="007F080C">
            <w:pPr>
              <w:numPr>
                <w:ilvl w:val="0"/>
                <w:numId w:val="3"/>
              </w:numPr>
              <w:rPr>
                <w:rFonts w:eastAsia="Comic Sans MS" w:cstheme="minorHAnsi"/>
                <w:sz w:val="28"/>
                <w:szCs w:val="28"/>
              </w:rPr>
            </w:pPr>
            <w:r w:rsidRPr="007F080C">
              <w:rPr>
                <w:rFonts w:eastAsia="Comic Sans MS" w:cstheme="minorHAnsi"/>
                <w:sz w:val="28"/>
                <w:szCs w:val="28"/>
              </w:rPr>
              <w:t xml:space="preserve">Spend some time thinking again about what makes you </w:t>
            </w:r>
            <w:r w:rsidRPr="007F080C">
              <w:rPr>
                <w:rFonts w:eastAsia="Comic Sans MS" w:cstheme="minorHAnsi"/>
                <w:b/>
                <w:bCs/>
                <w:sz w:val="28"/>
                <w:szCs w:val="28"/>
              </w:rPr>
              <w:t>proud to be the person you are</w:t>
            </w:r>
            <w:r w:rsidRPr="007F080C">
              <w:rPr>
                <w:rFonts w:eastAsia="Comic Sans MS" w:cstheme="minorHAnsi"/>
                <w:sz w:val="28"/>
                <w:szCs w:val="28"/>
              </w:rPr>
              <w:t xml:space="preserve">. </w:t>
            </w:r>
          </w:p>
          <w:p w:rsidR="00060922" w:rsidRPr="007F080C" w:rsidRDefault="007F080C" w:rsidP="007F080C">
            <w:pPr>
              <w:ind w:left="360"/>
              <w:rPr>
                <w:rFonts w:eastAsia="Comic Sans MS" w:cstheme="minorHAnsi"/>
                <w:sz w:val="28"/>
                <w:szCs w:val="28"/>
              </w:rPr>
            </w:pPr>
            <w:r w:rsidRPr="007F080C">
              <w:rPr>
                <w:rFonts w:eastAsia="Comic Sans MS" w:cstheme="minorHAnsi"/>
                <w:sz w:val="28"/>
                <w:szCs w:val="28"/>
              </w:rPr>
              <w:br/>
              <w:t>How can you regularly remind yourself of these things?  </w:t>
            </w:r>
          </w:p>
          <w:p w:rsidR="00060922" w:rsidRDefault="007F080C" w:rsidP="007F080C">
            <w:pPr>
              <w:numPr>
                <w:ilvl w:val="0"/>
                <w:numId w:val="3"/>
              </w:numPr>
              <w:rPr>
                <w:rFonts w:eastAsia="Comic Sans MS" w:cstheme="minorHAnsi"/>
                <w:sz w:val="28"/>
                <w:szCs w:val="28"/>
              </w:rPr>
            </w:pPr>
            <w:r w:rsidRPr="007F080C">
              <w:rPr>
                <w:rFonts w:eastAsia="Comic Sans MS" w:cstheme="minorHAnsi"/>
                <w:sz w:val="28"/>
                <w:szCs w:val="28"/>
              </w:rPr>
              <w:t xml:space="preserve">What can you say to others to </w:t>
            </w:r>
            <w:r w:rsidRPr="007F080C">
              <w:rPr>
                <w:rFonts w:eastAsia="Comic Sans MS" w:cstheme="minorHAnsi"/>
                <w:b/>
                <w:bCs/>
                <w:sz w:val="28"/>
                <w:szCs w:val="28"/>
              </w:rPr>
              <w:t>help them feel proud of themselves</w:t>
            </w:r>
            <w:r w:rsidRPr="007F080C">
              <w:rPr>
                <w:rFonts w:eastAsia="Comic Sans MS" w:cstheme="minorHAnsi"/>
                <w:sz w:val="28"/>
                <w:szCs w:val="28"/>
              </w:rPr>
              <w:t xml:space="preserve"> and who they are? </w:t>
            </w:r>
          </w:p>
          <w:p w:rsidR="00060922" w:rsidRPr="007F080C" w:rsidRDefault="007F080C" w:rsidP="007F080C">
            <w:pPr>
              <w:numPr>
                <w:ilvl w:val="0"/>
                <w:numId w:val="3"/>
              </w:numPr>
              <w:rPr>
                <w:rFonts w:eastAsia="Comic Sans MS" w:cstheme="minorHAnsi"/>
                <w:sz w:val="28"/>
                <w:szCs w:val="28"/>
              </w:rPr>
            </w:pPr>
            <w:r w:rsidRPr="007F080C">
              <w:rPr>
                <w:rFonts w:eastAsia="Comic Sans MS" w:cstheme="minorHAnsi"/>
                <w:sz w:val="28"/>
                <w:szCs w:val="28"/>
              </w:rPr>
              <w:lastRenderedPageBreak/>
              <w:t xml:space="preserve">Think about what you could do if you ever </w:t>
            </w:r>
            <w:r w:rsidRPr="007F080C">
              <w:rPr>
                <w:rFonts w:eastAsia="Comic Sans MS" w:cstheme="minorHAnsi"/>
                <w:b/>
                <w:bCs/>
                <w:sz w:val="28"/>
                <w:szCs w:val="28"/>
              </w:rPr>
              <w:t xml:space="preserve">hear or see racism </w:t>
            </w:r>
            <w:r w:rsidRPr="007F080C">
              <w:rPr>
                <w:rFonts w:eastAsia="Comic Sans MS" w:cstheme="minorHAnsi"/>
                <w:sz w:val="28"/>
                <w:szCs w:val="28"/>
              </w:rPr>
              <w:t>at school or in your community.  </w:t>
            </w:r>
          </w:p>
          <w:p w:rsidR="007F080C" w:rsidRDefault="007F080C" w:rsidP="007F080C">
            <w:pPr>
              <w:numPr>
                <w:ilvl w:val="0"/>
                <w:numId w:val="3"/>
              </w:numPr>
              <w:rPr>
                <w:rFonts w:eastAsia="Comic Sans MS" w:cstheme="minorHAnsi"/>
                <w:sz w:val="28"/>
                <w:szCs w:val="28"/>
              </w:rPr>
            </w:pPr>
            <w:r w:rsidRPr="007F080C">
              <w:rPr>
                <w:rFonts w:eastAsia="Comic Sans MS" w:cstheme="minorHAnsi"/>
                <w:sz w:val="28"/>
                <w:szCs w:val="28"/>
              </w:rPr>
              <w:t xml:space="preserve">How can you challenge this and </w:t>
            </w:r>
            <w:r w:rsidRPr="007F080C">
              <w:rPr>
                <w:rFonts w:eastAsia="Comic Sans MS" w:cstheme="minorHAnsi"/>
                <w:b/>
                <w:bCs/>
                <w:sz w:val="28"/>
                <w:szCs w:val="28"/>
              </w:rPr>
              <w:t xml:space="preserve">be an ally </w:t>
            </w:r>
            <w:r w:rsidRPr="007F080C">
              <w:rPr>
                <w:rFonts w:eastAsia="Comic Sans MS" w:cstheme="minorHAnsi"/>
                <w:sz w:val="28"/>
                <w:szCs w:val="28"/>
              </w:rPr>
              <w:t>to others? </w:t>
            </w:r>
          </w:p>
          <w:p w:rsidR="007F080C" w:rsidRDefault="007F080C" w:rsidP="007F080C">
            <w:pPr>
              <w:ind w:left="720"/>
              <w:rPr>
                <w:rFonts w:eastAsia="Comic Sans MS" w:cstheme="minorHAnsi"/>
                <w:sz w:val="28"/>
                <w:szCs w:val="28"/>
              </w:rPr>
            </w:pPr>
          </w:p>
          <w:p w:rsidR="007F080C" w:rsidRPr="008A0CDF" w:rsidRDefault="007F080C" w:rsidP="007F080C">
            <w:pPr>
              <w:rPr>
                <w:rFonts w:eastAsia="Comic Sans MS" w:cstheme="minorHAnsi"/>
                <w:sz w:val="28"/>
                <w:szCs w:val="28"/>
              </w:rPr>
            </w:pPr>
            <w:r>
              <w:rPr>
                <w:rFonts w:eastAsia="Comic Sans MS" w:cstheme="minorHAnsi"/>
                <w:sz w:val="28"/>
                <w:szCs w:val="28"/>
              </w:rPr>
              <w:t>Remember-</w:t>
            </w:r>
            <w:r w:rsidRPr="008A0CDF">
              <w:rPr>
                <w:rFonts w:eastAsia="Comic Sans MS" w:cstheme="minorHAnsi"/>
                <w:sz w:val="28"/>
                <w:szCs w:val="28"/>
              </w:rPr>
              <w:t xml:space="preserve"> We are rights holders; governments and adults are duty bearers, like our teachers and grownups at home. They are responsible for making sure children’s rights are met.</w:t>
            </w:r>
          </w:p>
          <w:p w:rsidR="007F080C" w:rsidRDefault="007F080C" w:rsidP="007F080C">
            <w:pPr>
              <w:ind w:left="720"/>
              <w:rPr>
                <w:rFonts w:eastAsia="Comic Sans MS" w:cstheme="minorHAnsi"/>
                <w:sz w:val="28"/>
                <w:szCs w:val="28"/>
              </w:rPr>
            </w:pPr>
          </w:p>
          <w:p w:rsidR="007F080C" w:rsidRPr="007F080C" w:rsidRDefault="007F080C" w:rsidP="007F080C">
            <w:pPr>
              <w:ind w:left="720"/>
              <w:rPr>
                <w:rFonts w:eastAsia="Comic Sans MS" w:cstheme="minorHAnsi"/>
                <w:sz w:val="28"/>
                <w:szCs w:val="28"/>
              </w:rPr>
            </w:pPr>
            <w:r>
              <w:rPr>
                <w:rFonts w:eastAsia="Comic Sans MS" w:cstheme="minorHAnsi"/>
                <w:sz w:val="28"/>
                <w:szCs w:val="28"/>
              </w:rPr>
              <w:t>Thank you for listening.</w:t>
            </w:r>
            <w:r w:rsidRPr="007F080C">
              <w:rPr>
                <w:rFonts w:eastAsia="Comic Sans MS" w:cstheme="minorHAnsi"/>
                <w:sz w:val="28"/>
                <w:szCs w:val="28"/>
              </w:rPr>
              <w:t> </w:t>
            </w:r>
          </w:p>
          <w:p w:rsidR="005B77F8" w:rsidRPr="008A0CDF" w:rsidRDefault="005B77F8" w:rsidP="007F080C">
            <w:pPr>
              <w:rPr>
                <w:rFonts w:eastAsia="Comic Sans MS" w:cstheme="minorHAnsi"/>
                <w:sz w:val="28"/>
                <w:szCs w:val="28"/>
              </w:rPr>
            </w:pPr>
          </w:p>
        </w:tc>
      </w:tr>
    </w:tbl>
    <w:p w:rsidR="005B77F8" w:rsidRDefault="005B77F8">
      <w:pPr>
        <w:rPr>
          <w:rFonts w:ascii="Comic Sans MS" w:eastAsia="Comic Sans MS" w:hAnsi="Comic Sans MS" w:cs="Comic Sans MS"/>
          <w:sz w:val="28"/>
        </w:rPr>
      </w:pPr>
    </w:p>
    <w:p w:rsidR="005B77F8" w:rsidRDefault="005B77F8">
      <w:pPr>
        <w:rPr>
          <w:rFonts w:ascii="Comic Sans MS" w:eastAsia="Comic Sans MS" w:hAnsi="Comic Sans MS" w:cs="Comic Sans MS"/>
          <w:sz w:val="28"/>
        </w:rPr>
      </w:pPr>
    </w:p>
    <w:p w:rsidR="005B77F8" w:rsidRDefault="005B77F8">
      <w:pPr>
        <w:rPr>
          <w:rFonts w:ascii="Comic Sans MS" w:eastAsia="Comic Sans MS" w:hAnsi="Comic Sans MS" w:cs="Comic Sans MS"/>
          <w:sz w:val="28"/>
        </w:rPr>
      </w:pPr>
    </w:p>
    <w:p w:rsidR="005B77F8" w:rsidRDefault="005B77F8">
      <w:pPr>
        <w:rPr>
          <w:rFonts w:ascii="Comic Sans MS" w:eastAsia="Comic Sans MS" w:hAnsi="Comic Sans MS" w:cs="Comic Sans MS"/>
          <w:sz w:val="28"/>
        </w:rPr>
      </w:pPr>
    </w:p>
    <w:p w:rsidR="0025257F" w:rsidRPr="00DF0830" w:rsidRDefault="0025257F">
      <w:pPr>
        <w:spacing w:before="200" w:after="0" w:line="240" w:lineRule="auto"/>
        <w:rPr>
          <w:rFonts w:ascii="Comic Sans MS" w:eastAsia="Comic Sans MS" w:hAnsi="Comic Sans MS" w:cs="Comic Sans MS"/>
          <w:sz w:val="28"/>
        </w:rPr>
      </w:pPr>
    </w:p>
    <w:p w:rsidR="0025257F" w:rsidRPr="00DF0830" w:rsidRDefault="0025257F">
      <w:pPr>
        <w:rPr>
          <w:rFonts w:ascii="Comic Sans MS" w:eastAsia="Comic Sans MS" w:hAnsi="Comic Sans MS" w:cs="Comic Sans MS"/>
          <w:sz w:val="28"/>
        </w:rPr>
      </w:pPr>
    </w:p>
    <w:p w:rsidR="0025257F" w:rsidRPr="00DF0830" w:rsidRDefault="0025257F">
      <w:pPr>
        <w:rPr>
          <w:rFonts w:ascii="Comic Sans MS" w:eastAsia="Comic Sans MS" w:hAnsi="Comic Sans MS" w:cs="Comic Sans MS"/>
          <w:sz w:val="28"/>
        </w:rPr>
      </w:pPr>
    </w:p>
    <w:p w:rsidR="0025257F" w:rsidRDefault="0025257F">
      <w:pPr>
        <w:rPr>
          <w:rFonts w:ascii="SassoonPrimaryInfant" w:eastAsia="SassoonPrimaryInfant" w:hAnsi="SassoonPrimaryInfant" w:cs="SassoonPrimaryInfant"/>
        </w:rPr>
      </w:pPr>
    </w:p>
    <w:sectPr w:rsidR="002525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DE" w:rsidRDefault="004D49DE" w:rsidP="004D49DE">
      <w:pPr>
        <w:spacing w:after="0" w:line="240" w:lineRule="auto"/>
      </w:pPr>
      <w:r>
        <w:separator/>
      </w:r>
    </w:p>
  </w:endnote>
  <w:endnote w:type="continuationSeparator" w:id="0">
    <w:p w:rsidR="004D49DE" w:rsidRDefault="004D49DE" w:rsidP="004D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DE" w:rsidRDefault="004D49DE" w:rsidP="004D49DE">
      <w:pPr>
        <w:spacing w:after="0" w:line="240" w:lineRule="auto"/>
      </w:pPr>
      <w:r>
        <w:separator/>
      </w:r>
    </w:p>
  </w:footnote>
  <w:footnote w:type="continuationSeparator" w:id="0">
    <w:p w:rsidR="004D49DE" w:rsidRDefault="004D49DE" w:rsidP="004D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DE" w:rsidRPr="005B77F8" w:rsidRDefault="004D49DE" w:rsidP="004D49DE">
    <w:pPr>
      <w:jc w:val="center"/>
      <w:rPr>
        <w:rFonts w:ascii="Comic Sans MS" w:eastAsia="Comic Sans MS" w:hAnsi="Comic Sans MS" w:cs="Comic Sans MS"/>
        <w:sz w:val="28"/>
        <w:u w:val="single"/>
      </w:rPr>
    </w:pPr>
    <w:r w:rsidRPr="005B77F8">
      <w:rPr>
        <w:rFonts w:ascii="Comic Sans MS" w:eastAsia="Comic Sans MS" w:hAnsi="Comic Sans MS" w:cs="Comic Sans MS"/>
        <w:sz w:val="28"/>
        <w:u w:val="single"/>
      </w:rPr>
      <w:t>UNICEF Assembly-</w:t>
    </w:r>
    <w:r>
      <w:rPr>
        <w:rFonts w:ascii="Comic Sans MS" w:eastAsia="Comic Sans MS" w:hAnsi="Comic Sans MS" w:cs="Comic Sans MS"/>
        <w:sz w:val="28"/>
        <w:u w:val="single"/>
      </w:rPr>
      <w:t>30</w:t>
    </w:r>
    <w:r w:rsidRPr="004D49DE">
      <w:rPr>
        <w:rFonts w:ascii="Comic Sans MS" w:eastAsia="Comic Sans MS" w:hAnsi="Comic Sans MS" w:cs="Comic Sans MS"/>
        <w:sz w:val="28"/>
        <w:u w:val="single"/>
        <w:vertAlign w:val="superscript"/>
      </w:rPr>
      <w:t>th</w:t>
    </w:r>
    <w:r w:rsidRPr="005B77F8">
      <w:rPr>
        <w:rFonts w:ascii="Comic Sans MS" w:eastAsia="Comic Sans MS" w:hAnsi="Comic Sans MS" w:cs="Comic Sans MS"/>
        <w:sz w:val="28"/>
        <w:u w:val="single"/>
      </w:rPr>
      <w:t xml:space="preserve"> September,</w:t>
    </w:r>
    <w:r>
      <w:rPr>
        <w:rFonts w:ascii="Comic Sans MS" w:eastAsia="Comic Sans MS" w:hAnsi="Comic Sans MS" w:cs="Comic Sans MS"/>
        <w:sz w:val="28"/>
        <w:u w:val="single"/>
      </w:rPr>
      <w:t xml:space="preserve"> </w:t>
    </w:r>
    <w:r w:rsidRPr="005B77F8">
      <w:rPr>
        <w:rFonts w:ascii="Comic Sans MS" w:eastAsia="Comic Sans MS" w:hAnsi="Comic Sans MS" w:cs="Comic Sans MS"/>
        <w:sz w:val="28"/>
        <w:u w:val="single"/>
      </w:rPr>
      <w:t>2022</w:t>
    </w:r>
  </w:p>
  <w:p w:rsidR="004D49DE" w:rsidRDefault="004D49DE">
    <w:pPr>
      <w:pStyle w:val="Header"/>
    </w:pPr>
  </w:p>
  <w:p w:rsidR="004D49DE" w:rsidRDefault="004D4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08C5"/>
    <w:multiLevelType w:val="hybridMultilevel"/>
    <w:tmpl w:val="2F702C74"/>
    <w:lvl w:ilvl="0" w:tplc="E5F210E2">
      <w:start w:val="1"/>
      <w:numFmt w:val="bullet"/>
      <w:lvlText w:val="•"/>
      <w:lvlJc w:val="left"/>
      <w:pPr>
        <w:tabs>
          <w:tab w:val="num" w:pos="720"/>
        </w:tabs>
        <w:ind w:left="720" w:hanging="360"/>
      </w:pPr>
      <w:rPr>
        <w:rFonts w:ascii="Arial" w:hAnsi="Arial" w:hint="default"/>
      </w:rPr>
    </w:lvl>
    <w:lvl w:ilvl="1" w:tplc="FFFC2B60" w:tentative="1">
      <w:start w:val="1"/>
      <w:numFmt w:val="bullet"/>
      <w:lvlText w:val="•"/>
      <w:lvlJc w:val="left"/>
      <w:pPr>
        <w:tabs>
          <w:tab w:val="num" w:pos="1440"/>
        </w:tabs>
        <w:ind w:left="1440" w:hanging="360"/>
      </w:pPr>
      <w:rPr>
        <w:rFonts w:ascii="Arial" w:hAnsi="Arial" w:hint="default"/>
      </w:rPr>
    </w:lvl>
    <w:lvl w:ilvl="2" w:tplc="727EB89E" w:tentative="1">
      <w:start w:val="1"/>
      <w:numFmt w:val="bullet"/>
      <w:lvlText w:val="•"/>
      <w:lvlJc w:val="left"/>
      <w:pPr>
        <w:tabs>
          <w:tab w:val="num" w:pos="2160"/>
        </w:tabs>
        <w:ind w:left="2160" w:hanging="360"/>
      </w:pPr>
      <w:rPr>
        <w:rFonts w:ascii="Arial" w:hAnsi="Arial" w:hint="default"/>
      </w:rPr>
    </w:lvl>
    <w:lvl w:ilvl="3" w:tplc="15C0CF5C" w:tentative="1">
      <w:start w:val="1"/>
      <w:numFmt w:val="bullet"/>
      <w:lvlText w:val="•"/>
      <w:lvlJc w:val="left"/>
      <w:pPr>
        <w:tabs>
          <w:tab w:val="num" w:pos="2880"/>
        </w:tabs>
        <w:ind w:left="2880" w:hanging="360"/>
      </w:pPr>
      <w:rPr>
        <w:rFonts w:ascii="Arial" w:hAnsi="Arial" w:hint="default"/>
      </w:rPr>
    </w:lvl>
    <w:lvl w:ilvl="4" w:tplc="8170343C" w:tentative="1">
      <w:start w:val="1"/>
      <w:numFmt w:val="bullet"/>
      <w:lvlText w:val="•"/>
      <w:lvlJc w:val="left"/>
      <w:pPr>
        <w:tabs>
          <w:tab w:val="num" w:pos="3600"/>
        </w:tabs>
        <w:ind w:left="3600" w:hanging="360"/>
      </w:pPr>
      <w:rPr>
        <w:rFonts w:ascii="Arial" w:hAnsi="Arial" w:hint="default"/>
      </w:rPr>
    </w:lvl>
    <w:lvl w:ilvl="5" w:tplc="32542882" w:tentative="1">
      <w:start w:val="1"/>
      <w:numFmt w:val="bullet"/>
      <w:lvlText w:val="•"/>
      <w:lvlJc w:val="left"/>
      <w:pPr>
        <w:tabs>
          <w:tab w:val="num" w:pos="4320"/>
        </w:tabs>
        <w:ind w:left="4320" w:hanging="360"/>
      </w:pPr>
      <w:rPr>
        <w:rFonts w:ascii="Arial" w:hAnsi="Arial" w:hint="default"/>
      </w:rPr>
    </w:lvl>
    <w:lvl w:ilvl="6" w:tplc="488C7AAA" w:tentative="1">
      <w:start w:val="1"/>
      <w:numFmt w:val="bullet"/>
      <w:lvlText w:val="•"/>
      <w:lvlJc w:val="left"/>
      <w:pPr>
        <w:tabs>
          <w:tab w:val="num" w:pos="5040"/>
        </w:tabs>
        <w:ind w:left="5040" w:hanging="360"/>
      </w:pPr>
      <w:rPr>
        <w:rFonts w:ascii="Arial" w:hAnsi="Arial" w:hint="default"/>
      </w:rPr>
    </w:lvl>
    <w:lvl w:ilvl="7" w:tplc="577475DE" w:tentative="1">
      <w:start w:val="1"/>
      <w:numFmt w:val="bullet"/>
      <w:lvlText w:val="•"/>
      <w:lvlJc w:val="left"/>
      <w:pPr>
        <w:tabs>
          <w:tab w:val="num" w:pos="5760"/>
        </w:tabs>
        <w:ind w:left="5760" w:hanging="360"/>
      </w:pPr>
      <w:rPr>
        <w:rFonts w:ascii="Arial" w:hAnsi="Arial" w:hint="default"/>
      </w:rPr>
    </w:lvl>
    <w:lvl w:ilvl="8" w:tplc="6408FE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E87376"/>
    <w:multiLevelType w:val="hybridMultilevel"/>
    <w:tmpl w:val="88BE6772"/>
    <w:lvl w:ilvl="0" w:tplc="EFBCB180">
      <w:start w:val="1"/>
      <w:numFmt w:val="bullet"/>
      <w:lvlText w:val="•"/>
      <w:lvlJc w:val="left"/>
      <w:pPr>
        <w:tabs>
          <w:tab w:val="num" w:pos="720"/>
        </w:tabs>
        <w:ind w:left="720" w:hanging="360"/>
      </w:pPr>
      <w:rPr>
        <w:rFonts w:ascii="Arial" w:hAnsi="Arial" w:hint="default"/>
      </w:rPr>
    </w:lvl>
    <w:lvl w:ilvl="1" w:tplc="252A1EB2" w:tentative="1">
      <w:start w:val="1"/>
      <w:numFmt w:val="bullet"/>
      <w:lvlText w:val="•"/>
      <w:lvlJc w:val="left"/>
      <w:pPr>
        <w:tabs>
          <w:tab w:val="num" w:pos="1440"/>
        </w:tabs>
        <w:ind w:left="1440" w:hanging="360"/>
      </w:pPr>
      <w:rPr>
        <w:rFonts w:ascii="Arial" w:hAnsi="Arial" w:hint="default"/>
      </w:rPr>
    </w:lvl>
    <w:lvl w:ilvl="2" w:tplc="D78CB5F8" w:tentative="1">
      <w:start w:val="1"/>
      <w:numFmt w:val="bullet"/>
      <w:lvlText w:val="•"/>
      <w:lvlJc w:val="left"/>
      <w:pPr>
        <w:tabs>
          <w:tab w:val="num" w:pos="2160"/>
        </w:tabs>
        <w:ind w:left="2160" w:hanging="360"/>
      </w:pPr>
      <w:rPr>
        <w:rFonts w:ascii="Arial" w:hAnsi="Arial" w:hint="default"/>
      </w:rPr>
    </w:lvl>
    <w:lvl w:ilvl="3" w:tplc="65DAD854" w:tentative="1">
      <w:start w:val="1"/>
      <w:numFmt w:val="bullet"/>
      <w:lvlText w:val="•"/>
      <w:lvlJc w:val="left"/>
      <w:pPr>
        <w:tabs>
          <w:tab w:val="num" w:pos="2880"/>
        </w:tabs>
        <w:ind w:left="2880" w:hanging="360"/>
      </w:pPr>
      <w:rPr>
        <w:rFonts w:ascii="Arial" w:hAnsi="Arial" w:hint="default"/>
      </w:rPr>
    </w:lvl>
    <w:lvl w:ilvl="4" w:tplc="909C1CF6" w:tentative="1">
      <w:start w:val="1"/>
      <w:numFmt w:val="bullet"/>
      <w:lvlText w:val="•"/>
      <w:lvlJc w:val="left"/>
      <w:pPr>
        <w:tabs>
          <w:tab w:val="num" w:pos="3600"/>
        </w:tabs>
        <w:ind w:left="3600" w:hanging="360"/>
      </w:pPr>
      <w:rPr>
        <w:rFonts w:ascii="Arial" w:hAnsi="Arial" w:hint="default"/>
      </w:rPr>
    </w:lvl>
    <w:lvl w:ilvl="5" w:tplc="5D364BAC" w:tentative="1">
      <w:start w:val="1"/>
      <w:numFmt w:val="bullet"/>
      <w:lvlText w:val="•"/>
      <w:lvlJc w:val="left"/>
      <w:pPr>
        <w:tabs>
          <w:tab w:val="num" w:pos="4320"/>
        </w:tabs>
        <w:ind w:left="4320" w:hanging="360"/>
      </w:pPr>
      <w:rPr>
        <w:rFonts w:ascii="Arial" w:hAnsi="Arial" w:hint="default"/>
      </w:rPr>
    </w:lvl>
    <w:lvl w:ilvl="6" w:tplc="5CC206B0" w:tentative="1">
      <w:start w:val="1"/>
      <w:numFmt w:val="bullet"/>
      <w:lvlText w:val="•"/>
      <w:lvlJc w:val="left"/>
      <w:pPr>
        <w:tabs>
          <w:tab w:val="num" w:pos="5040"/>
        </w:tabs>
        <w:ind w:left="5040" w:hanging="360"/>
      </w:pPr>
      <w:rPr>
        <w:rFonts w:ascii="Arial" w:hAnsi="Arial" w:hint="default"/>
      </w:rPr>
    </w:lvl>
    <w:lvl w:ilvl="7" w:tplc="02888AC0" w:tentative="1">
      <w:start w:val="1"/>
      <w:numFmt w:val="bullet"/>
      <w:lvlText w:val="•"/>
      <w:lvlJc w:val="left"/>
      <w:pPr>
        <w:tabs>
          <w:tab w:val="num" w:pos="5760"/>
        </w:tabs>
        <w:ind w:left="5760" w:hanging="360"/>
      </w:pPr>
      <w:rPr>
        <w:rFonts w:ascii="Arial" w:hAnsi="Arial" w:hint="default"/>
      </w:rPr>
    </w:lvl>
    <w:lvl w:ilvl="8" w:tplc="8E20F5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33C3B"/>
    <w:multiLevelType w:val="hybridMultilevel"/>
    <w:tmpl w:val="D54A0242"/>
    <w:lvl w:ilvl="0" w:tplc="E4923282">
      <w:start w:val="1"/>
      <w:numFmt w:val="bullet"/>
      <w:lvlText w:val="•"/>
      <w:lvlJc w:val="left"/>
      <w:pPr>
        <w:tabs>
          <w:tab w:val="num" w:pos="720"/>
        </w:tabs>
        <w:ind w:left="720" w:hanging="360"/>
      </w:pPr>
      <w:rPr>
        <w:rFonts w:ascii="Arial" w:hAnsi="Arial" w:hint="default"/>
      </w:rPr>
    </w:lvl>
    <w:lvl w:ilvl="1" w:tplc="2C5C2AF2" w:tentative="1">
      <w:start w:val="1"/>
      <w:numFmt w:val="bullet"/>
      <w:lvlText w:val="•"/>
      <w:lvlJc w:val="left"/>
      <w:pPr>
        <w:tabs>
          <w:tab w:val="num" w:pos="1440"/>
        </w:tabs>
        <w:ind w:left="1440" w:hanging="360"/>
      </w:pPr>
      <w:rPr>
        <w:rFonts w:ascii="Arial" w:hAnsi="Arial" w:hint="default"/>
      </w:rPr>
    </w:lvl>
    <w:lvl w:ilvl="2" w:tplc="E41A6608" w:tentative="1">
      <w:start w:val="1"/>
      <w:numFmt w:val="bullet"/>
      <w:lvlText w:val="•"/>
      <w:lvlJc w:val="left"/>
      <w:pPr>
        <w:tabs>
          <w:tab w:val="num" w:pos="2160"/>
        </w:tabs>
        <w:ind w:left="2160" w:hanging="360"/>
      </w:pPr>
      <w:rPr>
        <w:rFonts w:ascii="Arial" w:hAnsi="Arial" w:hint="default"/>
      </w:rPr>
    </w:lvl>
    <w:lvl w:ilvl="3" w:tplc="A6385A0C" w:tentative="1">
      <w:start w:val="1"/>
      <w:numFmt w:val="bullet"/>
      <w:lvlText w:val="•"/>
      <w:lvlJc w:val="left"/>
      <w:pPr>
        <w:tabs>
          <w:tab w:val="num" w:pos="2880"/>
        </w:tabs>
        <w:ind w:left="2880" w:hanging="360"/>
      </w:pPr>
      <w:rPr>
        <w:rFonts w:ascii="Arial" w:hAnsi="Arial" w:hint="default"/>
      </w:rPr>
    </w:lvl>
    <w:lvl w:ilvl="4" w:tplc="D0A85EF6" w:tentative="1">
      <w:start w:val="1"/>
      <w:numFmt w:val="bullet"/>
      <w:lvlText w:val="•"/>
      <w:lvlJc w:val="left"/>
      <w:pPr>
        <w:tabs>
          <w:tab w:val="num" w:pos="3600"/>
        </w:tabs>
        <w:ind w:left="3600" w:hanging="360"/>
      </w:pPr>
      <w:rPr>
        <w:rFonts w:ascii="Arial" w:hAnsi="Arial" w:hint="default"/>
      </w:rPr>
    </w:lvl>
    <w:lvl w:ilvl="5" w:tplc="9EBC16D6" w:tentative="1">
      <w:start w:val="1"/>
      <w:numFmt w:val="bullet"/>
      <w:lvlText w:val="•"/>
      <w:lvlJc w:val="left"/>
      <w:pPr>
        <w:tabs>
          <w:tab w:val="num" w:pos="4320"/>
        </w:tabs>
        <w:ind w:left="4320" w:hanging="360"/>
      </w:pPr>
      <w:rPr>
        <w:rFonts w:ascii="Arial" w:hAnsi="Arial" w:hint="default"/>
      </w:rPr>
    </w:lvl>
    <w:lvl w:ilvl="6" w:tplc="6BF8A99C" w:tentative="1">
      <w:start w:val="1"/>
      <w:numFmt w:val="bullet"/>
      <w:lvlText w:val="•"/>
      <w:lvlJc w:val="left"/>
      <w:pPr>
        <w:tabs>
          <w:tab w:val="num" w:pos="5040"/>
        </w:tabs>
        <w:ind w:left="5040" w:hanging="360"/>
      </w:pPr>
      <w:rPr>
        <w:rFonts w:ascii="Arial" w:hAnsi="Arial" w:hint="default"/>
      </w:rPr>
    </w:lvl>
    <w:lvl w:ilvl="7" w:tplc="51106BA4" w:tentative="1">
      <w:start w:val="1"/>
      <w:numFmt w:val="bullet"/>
      <w:lvlText w:val="•"/>
      <w:lvlJc w:val="left"/>
      <w:pPr>
        <w:tabs>
          <w:tab w:val="num" w:pos="5760"/>
        </w:tabs>
        <w:ind w:left="5760" w:hanging="360"/>
      </w:pPr>
      <w:rPr>
        <w:rFonts w:ascii="Arial" w:hAnsi="Arial" w:hint="default"/>
      </w:rPr>
    </w:lvl>
    <w:lvl w:ilvl="8" w:tplc="04D236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DF40086"/>
    <w:multiLevelType w:val="hybridMultilevel"/>
    <w:tmpl w:val="84C86252"/>
    <w:lvl w:ilvl="0" w:tplc="6E88C1B8">
      <w:start w:val="1"/>
      <w:numFmt w:val="bullet"/>
      <w:lvlText w:val="•"/>
      <w:lvlJc w:val="left"/>
      <w:pPr>
        <w:tabs>
          <w:tab w:val="num" w:pos="720"/>
        </w:tabs>
        <w:ind w:left="720" w:hanging="360"/>
      </w:pPr>
      <w:rPr>
        <w:rFonts w:ascii="Arial" w:hAnsi="Arial" w:hint="default"/>
      </w:rPr>
    </w:lvl>
    <w:lvl w:ilvl="1" w:tplc="62FE17DA" w:tentative="1">
      <w:start w:val="1"/>
      <w:numFmt w:val="bullet"/>
      <w:lvlText w:val="•"/>
      <w:lvlJc w:val="left"/>
      <w:pPr>
        <w:tabs>
          <w:tab w:val="num" w:pos="1440"/>
        </w:tabs>
        <w:ind w:left="1440" w:hanging="360"/>
      </w:pPr>
      <w:rPr>
        <w:rFonts w:ascii="Arial" w:hAnsi="Arial" w:hint="default"/>
      </w:rPr>
    </w:lvl>
    <w:lvl w:ilvl="2" w:tplc="5F7EE9C2" w:tentative="1">
      <w:start w:val="1"/>
      <w:numFmt w:val="bullet"/>
      <w:lvlText w:val="•"/>
      <w:lvlJc w:val="left"/>
      <w:pPr>
        <w:tabs>
          <w:tab w:val="num" w:pos="2160"/>
        </w:tabs>
        <w:ind w:left="2160" w:hanging="360"/>
      </w:pPr>
      <w:rPr>
        <w:rFonts w:ascii="Arial" w:hAnsi="Arial" w:hint="default"/>
      </w:rPr>
    </w:lvl>
    <w:lvl w:ilvl="3" w:tplc="557AB7B4" w:tentative="1">
      <w:start w:val="1"/>
      <w:numFmt w:val="bullet"/>
      <w:lvlText w:val="•"/>
      <w:lvlJc w:val="left"/>
      <w:pPr>
        <w:tabs>
          <w:tab w:val="num" w:pos="2880"/>
        </w:tabs>
        <w:ind w:left="2880" w:hanging="360"/>
      </w:pPr>
      <w:rPr>
        <w:rFonts w:ascii="Arial" w:hAnsi="Arial" w:hint="default"/>
      </w:rPr>
    </w:lvl>
    <w:lvl w:ilvl="4" w:tplc="1CD0A438" w:tentative="1">
      <w:start w:val="1"/>
      <w:numFmt w:val="bullet"/>
      <w:lvlText w:val="•"/>
      <w:lvlJc w:val="left"/>
      <w:pPr>
        <w:tabs>
          <w:tab w:val="num" w:pos="3600"/>
        </w:tabs>
        <w:ind w:left="3600" w:hanging="360"/>
      </w:pPr>
      <w:rPr>
        <w:rFonts w:ascii="Arial" w:hAnsi="Arial" w:hint="default"/>
      </w:rPr>
    </w:lvl>
    <w:lvl w:ilvl="5" w:tplc="8DA46454" w:tentative="1">
      <w:start w:val="1"/>
      <w:numFmt w:val="bullet"/>
      <w:lvlText w:val="•"/>
      <w:lvlJc w:val="left"/>
      <w:pPr>
        <w:tabs>
          <w:tab w:val="num" w:pos="4320"/>
        </w:tabs>
        <w:ind w:left="4320" w:hanging="360"/>
      </w:pPr>
      <w:rPr>
        <w:rFonts w:ascii="Arial" w:hAnsi="Arial" w:hint="default"/>
      </w:rPr>
    </w:lvl>
    <w:lvl w:ilvl="6" w:tplc="49E8C9AE" w:tentative="1">
      <w:start w:val="1"/>
      <w:numFmt w:val="bullet"/>
      <w:lvlText w:val="•"/>
      <w:lvlJc w:val="left"/>
      <w:pPr>
        <w:tabs>
          <w:tab w:val="num" w:pos="5040"/>
        </w:tabs>
        <w:ind w:left="5040" w:hanging="360"/>
      </w:pPr>
      <w:rPr>
        <w:rFonts w:ascii="Arial" w:hAnsi="Arial" w:hint="default"/>
      </w:rPr>
    </w:lvl>
    <w:lvl w:ilvl="7" w:tplc="A8EC1746" w:tentative="1">
      <w:start w:val="1"/>
      <w:numFmt w:val="bullet"/>
      <w:lvlText w:val="•"/>
      <w:lvlJc w:val="left"/>
      <w:pPr>
        <w:tabs>
          <w:tab w:val="num" w:pos="5760"/>
        </w:tabs>
        <w:ind w:left="5760" w:hanging="360"/>
      </w:pPr>
      <w:rPr>
        <w:rFonts w:ascii="Arial" w:hAnsi="Arial" w:hint="default"/>
      </w:rPr>
    </w:lvl>
    <w:lvl w:ilvl="8" w:tplc="3DE4C8F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7F"/>
    <w:rsid w:val="00060922"/>
    <w:rsid w:val="0025257F"/>
    <w:rsid w:val="004D49DE"/>
    <w:rsid w:val="005B77F8"/>
    <w:rsid w:val="007E38DE"/>
    <w:rsid w:val="007F080C"/>
    <w:rsid w:val="008A0CDF"/>
    <w:rsid w:val="00DF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BF1A"/>
  <w15:docId w15:val="{7B155C73-1EEB-4E35-B6D1-A28424C4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9DE"/>
  </w:style>
  <w:style w:type="paragraph" w:styleId="Footer">
    <w:name w:val="footer"/>
    <w:basedOn w:val="Normal"/>
    <w:link w:val="FooterChar"/>
    <w:uiPriority w:val="99"/>
    <w:unhideWhenUsed/>
    <w:rsid w:val="004D4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9DE"/>
  </w:style>
  <w:style w:type="paragraph" w:styleId="BalloonText">
    <w:name w:val="Balloon Text"/>
    <w:basedOn w:val="Normal"/>
    <w:link w:val="BalloonTextChar"/>
    <w:uiPriority w:val="99"/>
    <w:semiHidden/>
    <w:unhideWhenUsed/>
    <w:rsid w:val="007E3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8052">
      <w:bodyDiv w:val="1"/>
      <w:marLeft w:val="0"/>
      <w:marRight w:val="0"/>
      <w:marTop w:val="0"/>
      <w:marBottom w:val="0"/>
      <w:divBdr>
        <w:top w:val="none" w:sz="0" w:space="0" w:color="auto"/>
        <w:left w:val="none" w:sz="0" w:space="0" w:color="auto"/>
        <w:bottom w:val="none" w:sz="0" w:space="0" w:color="auto"/>
        <w:right w:val="none" w:sz="0" w:space="0" w:color="auto"/>
      </w:divBdr>
      <w:divsChild>
        <w:div w:id="1258709813">
          <w:marLeft w:val="360"/>
          <w:marRight w:val="0"/>
          <w:marTop w:val="200"/>
          <w:marBottom w:val="0"/>
          <w:divBdr>
            <w:top w:val="none" w:sz="0" w:space="0" w:color="auto"/>
            <w:left w:val="none" w:sz="0" w:space="0" w:color="auto"/>
            <w:bottom w:val="none" w:sz="0" w:space="0" w:color="auto"/>
            <w:right w:val="none" w:sz="0" w:space="0" w:color="auto"/>
          </w:divBdr>
        </w:div>
        <w:div w:id="769542798">
          <w:marLeft w:val="360"/>
          <w:marRight w:val="0"/>
          <w:marTop w:val="200"/>
          <w:marBottom w:val="0"/>
          <w:divBdr>
            <w:top w:val="none" w:sz="0" w:space="0" w:color="auto"/>
            <w:left w:val="none" w:sz="0" w:space="0" w:color="auto"/>
            <w:bottom w:val="none" w:sz="0" w:space="0" w:color="auto"/>
            <w:right w:val="none" w:sz="0" w:space="0" w:color="auto"/>
          </w:divBdr>
        </w:div>
        <w:div w:id="633145504">
          <w:marLeft w:val="360"/>
          <w:marRight w:val="0"/>
          <w:marTop w:val="200"/>
          <w:marBottom w:val="0"/>
          <w:divBdr>
            <w:top w:val="none" w:sz="0" w:space="0" w:color="auto"/>
            <w:left w:val="none" w:sz="0" w:space="0" w:color="auto"/>
            <w:bottom w:val="none" w:sz="0" w:space="0" w:color="auto"/>
            <w:right w:val="none" w:sz="0" w:space="0" w:color="auto"/>
          </w:divBdr>
        </w:div>
        <w:div w:id="269631759">
          <w:marLeft w:val="360"/>
          <w:marRight w:val="0"/>
          <w:marTop w:val="200"/>
          <w:marBottom w:val="0"/>
          <w:divBdr>
            <w:top w:val="none" w:sz="0" w:space="0" w:color="auto"/>
            <w:left w:val="none" w:sz="0" w:space="0" w:color="auto"/>
            <w:bottom w:val="none" w:sz="0" w:space="0" w:color="auto"/>
            <w:right w:val="none" w:sz="0" w:space="0" w:color="auto"/>
          </w:divBdr>
        </w:div>
        <w:div w:id="697698578">
          <w:marLeft w:val="360"/>
          <w:marRight w:val="0"/>
          <w:marTop w:val="200"/>
          <w:marBottom w:val="0"/>
          <w:divBdr>
            <w:top w:val="none" w:sz="0" w:space="0" w:color="auto"/>
            <w:left w:val="none" w:sz="0" w:space="0" w:color="auto"/>
            <w:bottom w:val="none" w:sz="0" w:space="0" w:color="auto"/>
            <w:right w:val="none" w:sz="0" w:space="0" w:color="auto"/>
          </w:divBdr>
        </w:div>
      </w:divsChild>
    </w:div>
    <w:div w:id="381446756">
      <w:bodyDiv w:val="1"/>
      <w:marLeft w:val="0"/>
      <w:marRight w:val="0"/>
      <w:marTop w:val="0"/>
      <w:marBottom w:val="0"/>
      <w:divBdr>
        <w:top w:val="none" w:sz="0" w:space="0" w:color="auto"/>
        <w:left w:val="none" w:sz="0" w:space="0" w:color="auto"/>
        <w:bottom w:val="none" w:sz="0" w:space="0" w:color="auto"/>
        <w:right w:val="none" w:sz="0" w:space="0" w:color="auto"/>
      </w:divBdr>
      <w:divsChild>
        <w:div w:id="2134398199">
          <w:marLeft w:val="360"/>
          <w:marRight w:val="0"/>
          <w:marTop w:val="200"/>
          <w:marBottom w:val="0"/>
          <w:divBdr>
            <w:top w:val="none" w:sz="0" w:space="0" w:color="auto"/>
            <w:left w:val="none" w:sz="0" w:space="0" w:color="auto"/>
            <w:bottom w:val="none" w:sz="0" w:space="0" w:color="auto"/>
            <w:right w:val="none" w:sz="0" w:space="0" w:color="auto"/>
          </w:divBdr>
        </w:div>
        <w:div w:id="115879972">
          <w:marLeft w:val="360"/>
          <w:marRight w:val="0"/>
          <w:marTop w:val="200"/>
          <w:marBottom w:val="0"/>
          <w:divBdr>
            <w:top w:val="none" w:sz="0" w:space="0" w:color="auto"/>
            <w:left w:val="none" w:sz="0" w:space="0" w:color="auto"/>
            <w:bottom w:val="none" w:sz="0" w:space="0" w:color="auto"/>
            <w:right w:val="none" w:sz="0" w:space="0" w:color="auto"/>
          </w:divBdr>
        </w:div>
        <w:div w:id="337004515">
          <w:marLeft w:val="360"/>
          <w:marRight w:val="0"/>
          <w:marTop w:val="200"/>
          <w:marBottom w:val="0"/>
          <w:divBdr>
            <w:top w:val="none" w:sz="0" w:space="0" w:color="auto"/>
            <w:left w:val="none" w:sz="0" w:space="0" w:color="auto"/>
            <w:bottom w:val="none" w:sz="0" w:space="0" w:color="auto"/>
            <w:right w:val="none" w:sz="0" w:space="0" w:color="auto"/>
          </w:divBdr>
        </w:div>
        <w:div w:id="1268584583">
          <w:marLeft w:val="360"/>
          <w:marRight w:val="0"/>
          <w:marTop w:val="200"/>
          <w:marBottom w:val="0"/>
          <w:divBdr>
            <w:top w:val="none" w:sz="0" w:space="0" w:color="auto"/>
            <w:left w:val="none" w:sz="0" w:space="0" w:color="auto"/>
            <w:bottom w:val="none" w:sz="0" w:space="0" w:color="auto"/>
            <w:right w:val="none" w:sz="0" w:space="0" w:color="auto"/>
          </w:divBdr>
        </w:div>
      </w:divsChild>
    </w:div>
    <w:div w:id="502667226">
      <w:bodyDiv w:val="1"/>
      <w:marLeft w:val="0"/>
      <w:marRight w:val="0"/>
      <w:marTop w:val="0"/>
      <w:marBottom w:val="0"/>
      <w:divBdr>
        <w:top w:val="none" w:sz="0" w:space="0" w:color="auto"/>
        <w:left w:val="none" w:sz="0" w:space="0" w:color="auto"/>
        <w:bottom w:val="none" w:sz="0" w:space="0" w:color="auto"/>
        <w:right w:val="none" w:sz="0" w:space="0" w:color="auto"/>
      </w:divBdr>
    </w:div>
    <w:div w:id="647396892">
      <w:bodyDiv w:val="1"/>
      <w:marLeft w:val="0"/>
      <w:marRight w:val="0"/>
      <w:marTop w:val="0"/>
      <w:marBottom w:val="0"/>
      <w:divBdr>
        <w:top w:val="none" w:sz="0" w:space="0" w:color="auto"/>
        <w:left w:val="none" w:sz="0" w:space="0" w:color="auto"/>
        <w:bottom w:val="none" w:sz="0" w:space="0" w:color="auto"/>
        <w:right w:val="none" w:sz="0" w:space="0" w:color="auto"/>
      </w:divBdr>
    </w:div>
    <w:div w:id="1024289009">
      <w:bodyDiv w:val="1"/>
      <w:marLeft w:val="0"/>
      <w:marRight w:val="0"/>
      <w:marTop w:val="0"/>
      <w:marBottom w:val="0"/>
      <w:divBdr>
        <w:top w:val="none" w:sz="0" w:space="0" w:color="auto"/>
        <w:left w:val="none" w:sz="0" w:space="0" w:color="auto"/>
        <w:bottom w:val="none" w:sz="0" w:space="0" w:color="auto"/>
        <w:right w:val="none" w:sz="0" w:space="0" w:color="auto"/>
      </w:divBdr>
    </w:div>
    <w:div w:id="1279682767">
      <w:bodyDiv w:val="1"/>
      <w:marLeft w:val="0"/>
      <w:marRight w:val="0"/>
      <w:marTop w:val="0"/>
      <w:marBottom w:val="0"/>
      <w:divBdr>
        <w:top w:val="none" w:sz="0" w:space="0" w:color="auto"/>
        <w:left w:val="none" w:sz="0" w:space="0" w:color="auto"/>
        <w:bottom w:val="none" w:sz="0" w:space="0" w:color="auto"/>
        <w:right w:val="none" w:sz="0" w:space="0" w:color="auto"/>
      </w:divBdr>
      <w:divsChild>
        <w:div w:id="894004791">
          <w:marLeft w:val="360"/>
          <w:marRight w:val="0"/>
          <w:marTop w:val="200"/>
          <w:marBottom w:val="0"/>
          <w:divBdr>
            <w:top w:val="none" w:sz="0" w:space="0" w:color="auto"/>
            <w:left w:val="none" w:sz="0" w:space="0" w:color="auto"/>
            <w:bottom w:val="none" w:sz="0" w:space="0" w:color="auto"/>
            <w:right w:val="none" w:sz="0" w:space="0" w:color="auto"/>
          </w:divBdr>
        </w:div>
      </w:divsChild>
    </w:div>
    <w:div w:id="1621180764">
      <w:bodyDiv w:val="1"/>
      <w:marLeft w:val="0"/>
      <w:marRight w:val="0"/>
      <w:marTop w:val="0"/>
      <w:marBottom w:val="0"/>
      <w:divBdr>
        <w:top w:val="none" w:sz="0" w:space="0" w:color="auto"/>
        <w:left w:val="none" w:sz="0" w:space="0" w:color="auto"/>
        <w:bottom w:val="none" w:sz="0" w:space="0" w:color="auto"/>
        <w:right w:val="none" w:sz="0" w:space="0" w:color="auto"/>
      </w:divBdr>
    </w:div>
    <w:div w:id="1676301872">
      <w:bodyDiv w:val="1"/>
      <w:marLeft w:val="0"/>
      <w:marRight w:val="0"/>
      <w:marTop w:val="0"/>
      <w:marBottom w:val="0"/>
      <w:divBdr>
        <w:top w:val="none" w:sz="0" w:space="0" w:color="auto"/>
        <w:left w:val="none" w:sz="0" w:space="0" w:color="auto"/>
        <w:bottom w:val="none" w:sz="0" w:space="0" w:color="auto"/>
        <w:right w:val="none" w:sz="0" w:space="0" w:color="auto"/>
      </w:divBdr>
    </w:div>
    <w:div w:id="1845389235">
      <w:bodyDiv w:val="1"/>
      <w:marLeft w:val="0"/>
      <w:marRight w:val="0"/>
      <w:marTop w:val="0"/>
      <w:marBottom w:val="0"/>
      <w:divBdr>
        <w:top w:val="none" w:sz="0" w:space="0" w:color="auto"/>
        <w:left w:val="none" w:sz="0" w:space="0" w:color="auto"/>
        <w:bottom w:val="none" w:sz="0" w:space="0" w:color="auto"/>
        <w:right w:val="none" w:sz="0" w:space="0" w:color="auto"/>
      </w:divBdr>
      <w:divsChild>
        <w:div w:id="573898832">
          <w:marLeft w:val="360"/>
          <w:marRight w:val="0"/>
          <w:marTop w:val="200"/>
          <w:marBottom w:val="0"/>
          <w:divBdr>
            <w:top w:val="none" w:sz="0" w:space="0" w:color="auto"/>
            <w:left w:val="none" w:sz="0" w:space="0" w:color="auto"/>
            <w:bottom w:val="none" w:sz="0" w:space="0" w:color="auto"/>
            <w:right w:val="none" w:sz="0" w:space="0" w:color="auto"/>
          </w:divBdr>
        </w:div>
        <w:div w:id="441145793">
          <w:marLeft w:val="360"/>
          <w:marRight w:val="0"/>
          <w:marTop w:val="200"/>
          <w:marBottom w:val="0"/>
          <w:divBdr>
            <w:top w:val="none" w:sz="0" w:space="0" w:color="auto"/>
            <w:left w:val="none" w:sz="0" w:space="0" w:color="auto"/>
            <w:bottom w:val="none" w:sz="0" w:space="0" w:color="auto"/>
            <w:right w:val="none" w:sz="0" w:space="0" w:color="auto"/>
          </w:divBdr>
        </w:div>
      </w:divsChild>
    </w:div>
    <w:div w:id="2096972582">
      <w:bodyDiv w:val="1"/>
      <w:marLeft w:val="0"/>
      <w:marRight w:val="0"/>
      <w:marTop w:val="0"/>
      <w:marBottom w:val="0"/>
      <w:divBdr>
        <w:top w:val="none" w:sz="0" w:space="0" w:color="auto"/>
        <w:left w:val="none" w:sz="0" w:space="0" w:color="auto"/>
        <w:bottom w:val="none" w:sz="0" w:space="0" w:color="auto"/>
        <w:right w:val="none" w:sz="0" w:space="0" w:color="auto"/>
      </w:divBdr>
    </w:div>
    <w:div w:id="211813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simrat</dc:creator>
  <cp:lastModifiedBy>simrat</cp:lastModifiedBy>
  <cp:revision>3</cp:revision>
  <cp:lastPrinted>2022-09-30T10:10:00Z</cp:lastPrinted>
  <dcterms:created xsi:type="dcterms:W3CDTF">2022-09-27T07:46:00Z</dcterms:created>
  <dcterms:modified xsi:type="dcterms:W3CDTF">2022-09-30T10:10:00Z</dcterms:modified>
</cp:coreProperties>
</file>